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color w:val="auto"/>
          <w:kern w:val="0"/>
          <w:sz w:val="24"/>
          <w:szCs w:val="24"/>
        </w:rPr>
        <w:pict>
          <v:shape id="_x0000_s1026" o:spid="_x0000_s1026" o:spt="136" type="#_x0000_t136" style="position:absolute;left:0pt;margin-left:50.85pt;margin-top:-32.4pt;height:58.65pt;width:351.75pt;z-index:251658240;mso-width-relative:page;mso-height-relative:page;" fillcolor="#000000" coordsize="21600,21600">
            <v:path/>
            <v:fill focussize="0,0"/>
            <v:stroke weight="0.25pt"/>
            <v:imagedata o:title=""/>
            <o:lock v:ext="edit"/>
            <v:textpath on="t" fitshape="t" fitpath="t" trim="t" xscale="f" string="% Percentage Slide %" style="font-family:Georgia;font-size:36pt;v-text-align:center;"/>
          </v:shape>
        </w:pict>
      </w:r>
    </w:p>
    <w:p/>
    <w:p>
      <w:pPr>
        <w:widowControl w:val="0"/>
        <w:rPr>
          <w:rFonts w:ascii="Rockwell" w:hAnsi="Rockwell"/>
          <w:b/>
          <w:bCs/>
          <w:i/>
          <w:iCs/>
          <w:sz w:val="40"/>
          <w:szCs w:val="40"/>
        </w:rPr>
      </w:pPr>
    </w:p>
    <w:p>
      <w:pPr>
        <w:widowControl w:val="0"/>
        <w:rPr>
          <w:rFonts w:ascii="Rockwell" w:hAnsi="Rockwell"/>
          <w:b/>
          <w:bCs/>
          <w:i/>
          <w:iCs/>
          <w:sz w:val="40"/>
          <w:szCs w:val="40"/>
        </w:rPr>
      </w:pPr>
      <w:r>
        <w:rPr>
          <w:rFonts w:ascii="Rockwell" w:hAnsi="Rockwell"/>
          <w:b/>
          <w:bCs/>
          <w:i/>
          <w:iCs/>
          <w:sz w:val="40"/>
          <w:szCs w:val="40"/>
        </w:rPr>
        <w:t>A game for two players</w:t>
      </w:r>
    </w:p>
    <w:p>
      <w:pPr>
        <w:widowControl w:val="0"/>
        <w:rPr>
          <w:rFonts w:ascii="Rockwell" w:hAnsi="Rockwell"/>
          <w:sz w:val="40"/>
          <w:szCs w:val="40"/>
        </w:rPr>
      </w:pPr>
    </w:p>
    <w:p>
      <w:pPr>
        <w:widowControl w:val="0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Each player places their counter on any number on the 100 square.</w:t>
      </w:r>
    </w:p>
    <w:p>
      <w:pPr>
        <w:widowControl w:val="0"/>
        <w:rPr>
          <w:rFonts w:ascii="Rockwell" w:hAnsi="Rockwell"/>
          <w:sz w:val="40"/>
          <w:szCs w:val="40"/>
        </w:rPr>
      </w:pPr>
    </w:p>
    <w:p>
      <w:pPr>
        <w:widowControl w:val="0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Player 1 throws the dice and moves his/her counter that number of squares in any direction or combination of directions.</w:t>
      </w:r>
    </w:p>
    <w:p>
      <w:pPr>
        <w:widowControl w:val="0"/>
        <w:rPr>
          <w:rFonts w:ascii="Rockwell" w:hAnsi="Rockwell"/>
          <w:sz w:val="40"/>
          <w:szCs w:val="40"/>
        </w:rPr>
      </w:pPr>
    </w:p>
    <w:p>
      <w:pPr>
        <w:widowControl w:val="0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Player 1 records, on the score card the number that they have landed on and writes this number as a percentage and then as many equivalent fractions as they can by cancelling top and bottom. Each scores 5 points and should be totalled and recorded. Any spaces not filled can be ‘stolen’ by player 2 if they can find any new equivalent fraction. This is recorded in their bonus zone.</w:t>
      </w:r>
    </w:p>
    <w:p>
      <w:pPr>
        <w:widowControl w:val="0"/>
        <w:rPr>
          <w:rFonts w:ascii="Rockwell" w:hAnsi="Rockwell"/>
          <w:sz w:val="40"/>
          <w:szCs w:val="40"/>
        </w:rPr>
      </w:pPr>
    </w:p>
    <w:p>
      <w:pPr>
        <w:widowControl w:val="0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So if you land on 80 = 80%, 40/50, 20/25 …. Not 160/200</w:t>
      </w:r>
    </w:p>
    <w:p>
      <w:pPr>
        <w:widowControl w:val="0"/>
        <w:rPr>
          <w:rFonts w:ascii="Rockwell" w:hAnsi="Rockwell"/>
          <w:sz w:val="40"/>
          <w:szCs w:val="40"/>
        </w:rPr>
      </w:pPr>
    </w:p>
    <w:p>
      <w:pPr>
        <w:widowControl w:val="0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Player 2 now throws the dice and proceeds as for Player 1.</w:t>
      </w:r>
    </w:p>
    <w:p>
      <w:pPr>
        <w:widowControl w:val="0"/>
        <w:rPr>
          <w:rFonts w:ascii="Rockwell" w:hAnsi="Rockwell"/>
          <w:sz w:val="40"/>
          <w:szCs w:val="40"/>
        </w:rPr>
      </w:pPr>
    </w:p>
    <w:p>
      <w:pPr>
        <w:widowControl w:val="0"/>
        <w:rPr>
          <w:rFonts w:ascii="Rockwell" w:hAnsi="Rockwell"/>
          <w:sz w:val="40"/>
          <w:szCs w:val="40"/>
        </w:rPr>
      </w:pPr>
      <w:r>
        <w:rPr>
          <w:rFonts w:ascii="Rockwell" w:hAnsi="Rockwell"/>
          <w:sz w:val="40"/>
          <w:szCs w:val="40"/>
        </w:rPr>
        <w:t>Play continues for an agreed number of rounds and then each player totals their score.</w:t>
      </w:r>
    </w:p>
    <w:p>
      <w:pPr>
        <w:widowControl w:val="0"/>
      </w:pPr>
    </w:p>
    <w:p/>
    <w:p/>
    <w:p>
      <w:pPr>
        <w:sectPr>
          <w:pgSz w:w="11906" w:h="16838"/>
          <w:pgMar w:top="1440" w:right="1134" w:bottom="1440" w:left="1134" w:header="709" w:footer="709" w:gutter="0"/>
          <w:cols w:space="708" w:num="1"/>
          <w:docGrid w:linePitch="360" w:charSpace="0"/>
        </w:sectPr>
      </w:pPr>
    </w:p>
    <w:p>
      <w:r>
        <w:rPr>
          <w:lang/>
        </w:rPr>
        <w:pict>
          <v:shape id="_x0000_s1027" o:spid="_x0000_s1027" o:spt="136" type="#_x0000_t136" style="position:absolute;left:0pt;margin-left:197.7pt;margin-top:-12.65pt;height:58.65pt;width:351.75pt;z-index:251659264;mso-width-relative:page;mso-height-relative:page;" fillcolor="#000000" coordsize="21600,21600">
            <v:path/>
            <v:fill focussize="0,0"/>
            <v:stroke weight="0.25pt"/>
            <v:imagedata o:title=""/>
            <o:lock v:ext="edit"/>
            <v:textpath on="t" fitshape="t" fitpath="t" trim="t" xscale="f" string="% Percentage Slide %" style="font-family:Georgia;font-size:36pt;v-text-align:center;"/>
          </v:shape>
        </w:pict>
      </w:r>
    </w:p>
    <w:p/>
    <w:p/>
    <w:p/>
    <w:p/>
    <w:p>
      <w:pPr>
        <w:rPr>
          <w:sz w:val="28"/>
          <w:szCs w:val="28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>Name: 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Opponent: _____________________</w:t>
      </w:r>
    </w:p>
    <w:p>
      <w:pPr>
        <w:rPr>
          <w:sz w:val="28"/>
          <w:szCs w:val="28"/>
        </w:rPr>
      </w:pPr>
    </w:p>
    <w:p/>
    <w:tbl>
      <w:tblPr>
        <w:tblStyle w:val="4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23"/>
        <w:gridCol w:w="1132"/>
        <w:gridCol w:w="1217"/>
        <w:gridCol w:w="1219"/>
        <w:gridCol w:w="1217"/>
        <w:gridCol w:w="1436"/>
        <w:gridCol w:w="1012"/>
        <w:gridCol w:w="1232"/>
        <w:gridCol w:w="1234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Number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%</w:t>
            </w:r>
          </w:p>
        </w:tc>
        <w:tc>
          <w:tcPr>
            <w:tcW w:w="6221" w:type="dxa"/>
            <w:gridSpan w:val="5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Equivalent Fractions</w:t>
            </w:r>
          </w:p>
        </w:tc>
        <w:tc>
          <w:tcPr>
            <w:tcW w:w="3478" w:type="dxa"/>
            <w:gridSpan w:val="3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Bonus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99CCFF"/>
            <w:noWrap w:val="0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shd w:val="clear" w:color="auto" w:fill="99CCFF"/>
            <w:noWrap w:val="0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134" w:right="1440" w:bottom="1134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ockwell">
    <w:altName w:val="Bitstream Vera Serif"/>
    <w:panose1 w:val="02060603020205020403"/>
    <w:charset w:val="00"/>
    <w:family w:val="roman"/>
    <w:pitch w:val="default"/>
    <w:sig w:usb0="00000007" w:usb1="00000000" w:usb2="00000000" w:usb3="00000000" w:csb0="00000003" w:csb1="00000000"/>
  </w:font>
  <w:font w:name="Bitstream Vera Serif">
    <w:panose1 w:val="02060603050605020204"/>
    <w:charset w:val="00"/>
    <w:family w:val="auto"/>
    <w:pitch w:val="default"/>
    <w:sig w:usb0="800000AF" w:usb1="1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BF"/>
    <w:rsid w:val="003E00E2"/>
    <w:rsid w:val="006408BF"/>
    <w:rsid w:val="009559E6"/>
    <w:rsid w:val="00B8516D"/>
    <w:rsid w:val="00C93251"/>
    <w:rsid w:val="00EF09D6"/>
    <w:rsid w:val="1DFFA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color w:val="000000"/>
      <w:kern w:val="28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</Company>
  <Pages>1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2008-05-03T23:23:00Z</dcterms:created>
  <dc:creator>Mark Greenaway</dc:creator>
  <cp:lastModifiedBy>mathssite.com</cp:lastModifiedBy>
  <dcterms:modified xsi:type="dcterms:W3CDTF">2019-04-20T12:54:31Z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